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B1813A" w14:paraId="5AE3AF53" wp14:textId="0ECEFF48">
      <w:pPr>
        <w:spacing w:after="160" w:line="480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Participants in the Equity in Mental Health EDI Series will:</w:t>
      </w:r>
    </w:p>
    <w:p xmlns:wp14="http://schemas.microsoft.com/office/word/2010/wordml" w:rsidP="21000BC1" w14:paraId="69845743" wp14:textId="60D577DB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Define trauma informed practices in higher education.</w:t>
      </w:r>
    </w:p>
    <w:p xmlns:wp14="http://schemas.microsoft.com/office/word/2010/wordml" w:rsidP="1BB1813A" w14:paraId="618DCB51" wp14:textId="2B9C962F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Apply trauma informed practices in higher education settings when working with students and staff. </w:t>
      </w:r>
    </w:p>
    <w:p xmlns:wp14="http://schemas.microsoft.com/office/word/2010/wordml" w:rsidP="1BB1813A" w14:paraId="61769F23" wp14:textId="4BC41E4D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incorporate specific self-care strategies for promoting resilience and 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maintaining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healthy work–life balance.</w:t>
      </w:r>
    </w:p>
    <w:p xmlns:wp14="http://schemas.microsoft.com/office/word/2010/wordml" w:rsidP="1BB1813A" w14:paraId="27F0B157" wp14:textId="634F49AC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Define and 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barriers and oppression (individual, institutional and societal/cultural level) and how DEIB and TI practices intersect.</w:t>
      </w:r>
    </w:p>
    <w:p xmlns:wp14="http://schemas.microsoft.com/office/word/2010/wordml" w:rsidP="21000BC1" w14:paraId="58E32D7B" wp14:textId="778DFD9B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institutional </w:t>
      </w: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supports</w:t>
      </w:r>
      <w:r w:rsidRPr="21000BC1" w:rsidR="0B4417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a DEIB and TI lens. </w:t>
      </w:r>
    </w:p>
    <w:p xmlns:wp14="http://schemas.microsoft.com/office/word/2010/wordml" w:rsidP="21000BC1" w14:paraId="4DB6E900" wp14:textId="52292FE6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000BC1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Validate individual lived experiences as important tools to move through trauma.</w:t>
      </w:r>
    </w:p>
    <w:p xmlns:wp14="http://schemas.microsoft.com/office/word/2010/wordml" w:rsidP="1BB1813A" w14:paraId="16E4E46D" wp14:textId="3328A356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Examine 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possible trauma</w:t>
      </w: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triggers. </w:t>
      </w:r>
    </w:p>
    <w:p xmlns:wp14="http://schemas.microsoft.com/office/word/2010/wordml" w:rsidP="1BB1813A" w14:paraId="42299392" wp14:textId="1275FB0E">
      <w:pPr>
        <w:pStyle w:val="ListParagraph"/>
        <w:numPr>
          <w:ilvl w:val="0"/>
          <w:numId w:val="1"/>
        </w:num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1813A" w:rsidR="1A15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 trauma-informed practices.</w:t>
      </w:r>
    </w:p>
    <w:p xmlns:wp14="http://schemas.microsoft.com/office/word/2010/wordml" w:rsidP="1BB1813A" w14:paraId="2C078E63" wp14:textId="3AA027DB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8aba21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657b18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52096c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f4b9b5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b1547d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edab5e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577a56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a127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94B9B"/>
    <w:rsid w:val="0B441745"/>
    <w:rsid w:val="1A15B0D9"/>
    <w:rsid w:val="1BB1813A"/>
    <w:rsid w:val="21000BC1"/>
    <w:rsid w:val="40EA8E41"/>
    <w:rsid w:val="52394B9B"/>
    <w:rsid w:val="5289679D"/>
    <w:rsid w:val="7F4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4B9B"/>
  <w15:chartTrackingRefBased/>
  <w15:docId w15:val="{62AE7A0D-CF36-49F2-A882-3CC8C71F25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677a7be41b4f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2023-04-14T21:48:23.7264715Z</dcterms:created>
  <dcterms:modified xsi:type="dcterms:W3CDTF">2023-04-15T00:17:43.7469339Z</dcterms:modified>
  <dc:creator>Zamacona, Belinda</dc:creator>
  <lastModifiedBy>Silva, Frank</lastModifiedBy>
</coreProperties>
</file>